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B50DF" w14:textId="7FB371B7" w:rsidR="00900C70" w:rsidRPr="00CC32C1" w:rsidRDefault="009E207E" w:rsidP="0046297D">
      <w:pPr>
        <w:jc w:val="center"/>
        <w:rPr>
          <w:rFonts w:ascii="Arial" w:hAnsi="Arial" w:cs="Arial"/>
          <w:b/>
          <w:bCs/>
          <w:sz w:val="28"/>
          <w:szCs w:val="28"/>
          <w:u w:val="single"/>
        </w:rPr>
      </w:pPr>
      <w:r w:rsidRPr="00CC32C1">
        <w:rPr>
          <w:rFonts w:ascii="Arial" w:hAnsi="Arial" w:cs="Arial"/>
          <w:b/>
          <w:bCs/>
          <w:sz w:val="28"/>
          <w:szCs w:val="28"/>
          <w:u w:val="single"/>
        </w:rPr>
        <w:t xml:space="preserve">Canadian Heritage Funding Portal </w:t>
      </w:r>
      <w:r w:rsidR="00E67C02" w:rsidRPr="00CC32C1">
        <w:rPr>
          <w:rFonts w:ascii="Arial" w:hAnsi="Arial" w:cs="Arial"/>
          <w:b/>
          <w:bCs/>
          <w:sz w:val="28"/>
          <w:szCs w:val="28"/>
          <w:u w:val="single"/>
        </w:rPr>
        <w:t xml:space="preserve">(CHFP) </w:t>
      </w:r>
      <w:r w:rsidRPr="00CC32C1">
        <w:rPr>
          <w:rFonts w:ascii="Arial" w:hAnsi="Arial" w:cs="Arial"/>
          <w:b/>
          <w:bCs/>
          <w:sz w:val="28"/>
          <w:szCs w:val="28"/>
          <w:u w:val="single"/>
        </w:rPr>
        <w:t>Account Instructions</w:t>
      </w:r>
    </w:p>
    <w:p w14:paraId="4957D2FA" w14:textId="77777777" w:rsidR="00E67C02" w:rsidRPr="0046297D" w:rsidRDefault="00E67C02">
      <w:pPr>
        <w:rPr>
          <w:rFonts w:ascii="Arial" w:hAnsi="Arial" w:cs="Arial"/>
          <w:b/>
          <w:bCs/>
          <w:szCs w:val="24"/>
          <w:u w:val="single"/>
        </w:rPr>
      </w:pPr>
    </w:p>
    <w:p w14:paraId="05DA44A2" w14:textId="2C0C26B5" w:rsidR="009E207E" w:rsidRPr="0046297D" w:rsidRDefault="009E207E" w:rsidP="009E207E">
      <w:pPr>
        <w:rPr>
          <w:rFonts w:ascii="Arial" w:hAnsi="Arial" w:cs="Arial"/>
          <w:szCs w:val="24"/>
        </w:rPr>
      </w:pPr>
      <w:r w:rsidRPr="0046297D">
        <w:rPr>
          <w:rFonts w:ascii="Arial" w:hAnsi="Arial" w:cs="Arial"/>
          <w:b/>
          <w:bCs/>
          <w:color w:val="FF0000"/>
          <w:szCs w:val="24"/>
        </w:rPr>
        <w:t xml:space="preserve">If you applied online to the </w:t>
      </w:r>
      <w:r w:rsidR="00E67C02" w:rsidRPr="0046297D">
        <w:rPr>
          <w:rFonts w:ascii="Arial" w:hAnsi="Arial" w:cs="Arial"/>
          <w:b/>
          <w:bCs/>
          <w:color w:val="FF0000"/>
          <w:szCs w:val="24"/>
        </w:rPr>
        <w:t>Canada Book Fund’s Publishing Support or Business Development through the CHFP previously</w:t>
      </w:r>
      <w:r w:rsidRPr="0046297D">
        <w:rPr>
          <w:rFonts w:ascii="Arial" w:hAnsi="Arial" w:cs="Arial"/>
          <w:b/>
          <w:bCs/>
          <w:color w:val="FF0000"/>
          <w:szCs w:val="24"/>
        </w:rPr>
        <w:t xml:space="preserve">, </w:t>
      </w:r>
      <w:r w:rsidRPr="0046297D">
        <w:rPr>
          <w:rFonts w:ascii="Arial" w:hAnsi="Arial" w:cs="Arial"/>
          <w:b/>
          <w:bCs/>
          <w:color w:val="FF0000"/>
          <w:szCs w:val="24"/>
          <w:u w:val="single"/>
        </w:rPr>
        <w:t>please do not create a new CHFP account</w:t>
      </w:r>
      <w:r w:rsidRPr="0046297D">
        <w:rPr>
          <w:rFonts w:ascii="Arial" w:hAnsi="Arial" w:cs="Arial"/>
          <w:color w:val="FF0000"/>
          <w:szCs w:val="24"/>
          <w:u w:val="single"/>
        </w:rPr>
        <w:t>!</w:t>
      </w:r>
      <w:r w:rsidRPr="0046297D">
        <w:rPr>
          <w:rFonts w:ascii="Arial" w:hAnsi="Arial" w:cs="Arial"/>
          <w:szCs w:val="24"/>
        </w:rPr>
        <w:t xml:space="preserve"> </w:t>
      </w:r>
    </w:p>
    <w:p w14:paraId="6D5A1CA2" w14:textId="77777777" w:rsidR="009E207E" w:rsidRPr="0046297D" w:rsidRDefault="009E207E" w:rsidP="009E207E">
      <w:pPr>
        <w:rPr>
          <w:rFonts w:ascii="Arial" w:hAnsi="Arial" w:cs="Arial"/>
          <w:szCs w:val="24"/>
        </w:rPr>
      </w:pPr>
      <w:r w:rsidRPr="0046297D">
        <w:rPr>
          <w:rFonts w:ascii="Arial" w:hAnsi="Arial" w:cs="Arial"/>
          <w:szCs w:val="24"/>
        </w:rPr>
        <w:t>You already have an existing Applicant Profile, and can simply login to your existing CHFP account, and fill out the 2025-26 Publishing Support Application Form. You do not need to enter your organization’s information more than once on the portal which will save you time as a returning applicant.</w:t>
      </w:r>
    </w:p>
    <w:p w14:paraId="44D505C0" w14:textId="77777777" w:rsidR="009E207E" w:rsidRPr="0046297D" w:rsidRDefault="009E207E" w:rsidP="009E207E">
      <w:pPr>
        <w:pStyle w:val="ListParagraph"/>
        <w:numPr>
          <w:ilvl w:val="0"/>
          <w:numId w:val="2"/>
        </w:numPr>
        <w:spacing w:after="0" w:line="240" w:lineRule="auto"/>
        <w:ind w:left="360"/>
        <w:rPr>
          <w:rFonts w:ascii="Arial" w:hAnsi="Arial" w:cs="Arial"/>
          <w:szCs w:val="24"/>
        </w:rPr>
      </w:pPr>
      <w:r w:rsidRPr="0046297D">
        <w:rPr>
          <w:rFonts w:ascii="Arial" w:hAnsi="Arial" w:cs="Arial"/>
          <w:b/>
          <w:bCs/>
          <w:szCs w:val="24"/>
        </w:rPr>
        <w:t>Accessing your CHFP account</w:t>
      </w:r>
      <w:r w:rsidRPr="0046297D">
        <w:rPr>
          <w:rFonts w:ascii="Arial" w:hAnsi="Arial" w:cs="Arial"/>
          <w:szCs w:val="24"/>
        </w:rPr>
        <w:t>:</w:t>
      </w:r>
    </w:p>
    <w:p w14:paraId="3B4A6593" w14:textId="77777777" w:rsidR="009E207E" w:rsidRPr="0046297D" w:rsidRDefault="009E207E" w:rsidP="009E207E">
      <w:pPr>
        <w:pStyle w:val="ListParagraph"/>
        <w:numPr>
          <w:ilvl w:val="0"/>
          <w:numId w:val="3"/>
        </w:numPr>
        <w:spacing w:after="0" w:line="240" w:lineRule="auto"/>
        <w:ind w:left="720"/>
        <w:rPr>
          <w:rFonts w:ascii="Arial" w:hAnsi="Arial" w:cs="Arial"/>
          <w:szCs w:val="24"/>
        </w:rPr>
      </w:pPr>
      <w:r w:rsidRPr="0046297D">
        <w:rPr>
          <w:rFonts w:ascii="Arial" w:hAnsi="Arial" w:cs="Arial"/>
          <w:szCs w:val="24"/>
        </w:rPr>
        <w:t>How did you sign in to the portal last year? Did you create a GC Key, or use a Sign-In Partner (your online banking credentials)?</w:t>
      </w:r>
    </w:p>
    <w:p w14:paraId="3027958A" w14:textId="77777777" w:rsidR="009E207E" w:rsidRPr="0046297D" w:rsidRDefault="009E207E" w:rsidP="009E207E">
      <w:pPr>
        <w:pStyle w:val="ListParagraph"/>
        <w:numPr>
          <w:ilvl w:val="0"/>
          <w:numId w:val="3"/>
        </w:numPr>
        <w:spacing w:after="0" w:line="240" w:lineRule="auto"/>
        <w:ind w:left="720"/>
        <w:rPr>
          <w:rFonts w:ascii="Arial" w:hAnsi="Arial" w:cs="Arial"/>
          <w:szCs w:val="24"/>
        </w:rPr>
      </w:pPr>
      <w:r w:rsidRPr="0046297D">
        <w:rPr>
          <w:rFonts w:ascii="Arial" w:hAnsi="Arial" w:cs="Arial"/>
          <w:szCs w:val="24"/>
        </w:rPr>
        <w:t xml:space="preserve">Use the same sign in method as you did previously (if you used GC Key last year, use GC Key this year; if you used a Sign-In Partner last year, use a Sign-In Partner this year). </w:t>
      </w:r>
    </w:p>
    <w:p w14:paraId="79A0A080" w14:textId="77777777" w:rsidR="009E207E" w:rsidRPr="0046297D" w:rsidRDefault="009E207E" w:rsidP="009E207E">
      <w:pPr>
        <w:pStyle w:val="ListParagraph"/>
        <w:numPr>
          <w:ilvl w:val="0"/>
          <w:numId w:val="3"/>
        </w:numPr>
        <w:spacing w:after="0" w:line="240" w:lineRule="auto"/>
        <w:ind w:left="720"/>
        <w:rPr>
          <w:rFonts w:ascii="Arial" w:hAnsi="Arial" w:cs="Arial"/>
          <w:szCs w:val="24"/>
        </w:rPr>
      </w:pPr>
      <w:r w:rsidRPr="0046297D">
        <w:rPr>
          <w:rFonts w:ascii="Arial" w:hAnsi="Arial" w:cs="Arial"/>
          <w:szCs w:val="24"/>
        </w:rPr>
        <w:t>If you used a GC Key and forgot your password, use the ‘forgot your username’ or ‘</w:t>
      </w:r>
      <w:proofErr w:type="gramStart"/>
      <w:r w:rsidRPr="0046297D">
        <w:rPr>
          <w:rFonts w:ascii="Arial" w:hAnsi="Arial" w:cs="Arial"/>
          <w:szCs w:val="24"/>
        </w:rPr>
        <w:t>forgot</w:t>
      </w:r>
      <w:proofErr w:type="gramEnd"/>
      <w:r w:rsidRPr="0046297D">
        <w:rPr>
          <w:rFonts w:ascii="Arial" w:hAnsi="Arial" w:cs="Arial"/>
          <w:szCs w:val="24"/>
        </w:rPr>
        <w:t xml:space="preserve"> your password’ options on the </w:t>
      </w:r>
      <w:proofErr w:type="spellStart"/>
      <w:r w:rsidRPr="0046297D">
        <w:rPr>
          <w:rFonts w:ascii="Arial" w:hAnsi="Arial" w:cs="Arial"/>
          <w:szCs w:val="24"/>
        </w:rPr>
        <w:t>GCKey</w:t>
      </w:r>
      <w:proofErr w:type="spellEnd"/>
      <w:r w:rsidRPr="0046297D">
        <w:rPr>
          <w:rFonts w:ascii="Arial" w:hAnsi="Arial" w:cs="Arial"/>
          <w:szCs w:val="24"/>
        </w:rPr>
        <w:t xml:space="preserve"> sign in page.</w:t>
      </w:r>
    </w:p>
    <w:p w14:paraId="223A58BF" w14:textId="77777777" w:rsidR="009E207E" w:rsidRPr="0046297D" w:rsidRDefault="009E207E" w:rsidP="009E207E">
      <w:pPr>
        <w:pStyle w:val="ListParagraph"/>
        <w:numPr>
          <w:ilvl w:val="0"/>
          <w:numId w:val="3"/>
        </w:numPr>
        <w:spacing w:after="0" w:line="240" w:lineRule="auto"/>
        <w:ind w:left="720"/>
        <w:rPr>
          <w:rFonts w:ascii="Arial" w:hAnsi="Arial" w:cs="Arial"/>
          <w:szCs w:val="24"/>
        </w:rPr>
      </w:pPr>
      <w:r w:rsidRPr="0046297D">
        <w:rPr>
          <w:rFonts w:ascii="Arial" w:hAnsi="Arial" w:cs="Arial"/>
          <w:szCs w:val="24"/>
        </w:rPr>
        <w:t xml:space="preserve">If you don’t have access to the email that was originally used to set up the Applicant Profile (for instance the person that applied last year is no longer with your organization) contact the Client Support Team at </w:t>
      </w:r>
      <w:hyperlink r:id="rId9" w:history="1">
        <w:r w:rsidRPr="0046297D">
          <w:rPr>
            <w:rStyle w:val="Hyperlink"/>
            <w:rFonts w:ascii="Arial" w:hAnsi="Arial" w:cs="Arial"/>
            <w:color w:val="0070C0"/>
            <w:szCs w:val="24"/>
          </w:rPr>
          <w:t>info@pch.gc.ca</w:t>
        </w:r>
      </w:hyperlink>
      <w:r w:rsidRPr="0046297D">
        <w:rPr>
          <w:rFonts w:ascii="Arial" w:hAnsi="Arial" w:cs="Arial"/>
          <w:szCs w:val="24"/>
        </w:rPr>
        <w:t xml:space="preserve"> / </w:t>
      </w:r>
      <w:r w:rsidRPr="0046297D">
        <w:rPr>
          <w:rFonts w:ascii="Arial" w:eastAsia="Times New Roman" w:hAnsi="Arial" w:cs="Arial"/>
          <w:bCs/>
          <w:szCs w:val="24"/>
        </w:rPr>
        <w:t xml:space="preserve">1-866-811-0055 </w:t>
      </w:r>
      <w:r w:rsidRPr="0046297D">
        <w:rPr>
          <w:rFonts w:ascii="Arial" w:hAnsi="Arial" w:cs="Arial"/>
          <w:szCs w:val="24"/>
        </w:rPr>
        <w:t xml:space="preserve">to get access to the account. </w:t>
      </w:r>
    </w:p>
    <w:p w14:paraId="336B4FCF" w14:textId="77777777" w:rsidR="009E207E" w:rsidRPr="0046297D" w:rsidRDefault="009E207E" w:rsidP="009E207E">
      <w:pPr>
        <w:pStyle w:val="ListParagraph"/>
        <w:numPr>
          <w:ilvl w:val="0"/>
          <w:numId w:val="3"/>
        </w:numPr>
        <w:spacing w:after="0" w:line="240" w:lineRule="auto"/>
        <w:ind w:left="720"/>
        <w:rPr>
          <w:rFonts w:ascii="Arial" w:hAnsi="Arial" w:cs="Arial"/>
          <w:szCs w:val="24"/>
        </w:rPr>
      </w:pPr>
      <w:r w:rsidRPr="0046297D">
        <w:rPr>
          <w:rFonts w:ascii="Arial" w:hAnsi="Arial" w:cs="Arial"/>
          <w:szCs w:val="24"/>
        </w:rPr>
        <w:t xml:space="preserve">If you have any trouble logging in or finding your account, contact the Client Support Team at </w:t>
      </w:r>
      <w:hyperlink r:id="rId10" w:history="1">
        <w:r w:rsidRPr="0046297D">
          <w:rPr>
            <w:rStyle w:val="Hyperlink"/>
            <w:rFonts w:ascii="Arial" w:hAnsi="Arial" w:cs="Arial"/>
            <w:szCs w:val="24"/>
          </w:rPr>
          <w:t>info@pch.gc.ca</w:t>
        </w:r>
      </w:hyperlink>
      <w:r w:rsidRPr="0046297D">
        <w:rPr>
          <w:rFonts w:ascii="Arial" w:hAnsi="Arial" w:cs="Arial"/>
          <w:szCs w:val="24"/>
        </w:rPr>
        <w:t xml:space="preserve"> / </w:t>
      </w:r>
      <w:r w:rsidRPr="0046297D">
        <w:rPr>
          <w:rFonts w:ascii="Arial" w:eastAsia="Times New Roman" w:hAnsi="Arial" w:cs="Arial"/>
          <w:bCs/>
          <w:szCs w:val="24"/>
        </w:rPr>
        <w:t>1-866-811-0055.</w:t>
      </w:r>
    </w:p>
    <w:p w14:paraId="04247647" w14:textId="77777777" w:rsidR="009E207E" w:rsidRPr="0046297D" w:rsidRDefault="009E207E">
      <w:pPr>
        <w:rPr>
          <w:rFonts w:ascii="Arial" w:hAnsi="Arial" w:cs="Arial"/>
          <w:szCs w:val="24"/>
        </w:rPr>
      </w:pPr>
    </w:p>
    <w:p w14:paraId="14F6CE9A" w14:textId="3CA4FD91" w:rsidR="009E207E" w:rsidRPr="0046297D" w:rsidRDefault="009E207E" w:rsidP="009E207E">
      <w:pPr>
        <w:contextualSpacing/>
        <w:rPr>
          <w:rFonts w:ascii="Arial" w:hAnsi="Arial" w:cs="Arial"/>
          <w:b/>
          <w:bCs/>
          <w:color w:val="FF0000"/>
          <w:szCs w:val="24"/>
        </w:rPr>
      </w:pPr>
      <w:r w:rsidRPr="0046297D">
        <w:rPr>
          <w:rFonts w:ascii="Arial" w:hAnsi="Arial" w:cs="Arial"/>
          <w:b/>
          <w:bCs/>
          <w:color w:val="FF0000"/>
          <w:szCs w:val="24"/>
        </w:rPr>
        <w:t xml:space="preserve">If you did NOT apply </w:t>
      </w:r>
      <w:r w:rsidRPr="0046297D">
        <w:rPr>
          <w:rFonts w:ascii="Arial" w:hAnsi="Arial" w:cs="Arial"/>
          <w:b/>
          <w:bCs/>
          <w:color w:val="FF0000"/>
          <w:szCs w:val="24"/>
          <w:u w:val="single"/>
        </w:rPr>
        <w:t>online</w:t>
      </w:r>
      <w:r w:rsidRPr="0046297D">
        <w:rPr>
          <w:rFonts w:ascii="Arial" w:hAnsi="Arial" w:cs="Arial"/>
          <w:b/>
          <w:bCs/>
          <w:color w:val="FF0000"/>
          <w:szCs w:val="24"/>
        </w:rPr>
        <w:t xml:space="preserve"> to the Canada Book Fund’s Publishing Support or Business Development </w:t>
      </w:r>
      <w:r w:rsidR="00E67C02" w:rsidRPr="0046297D">
        <w:rPr>
          <w:rFonts w:ascii="Arial" w:hAnsi="Arial" w:cs="Arial"/>
          <w:b/>
          <w:bCs/>
          <w:color w:val="FF0000"/>
          <w:szCs w:val="24"/>
        </w:rPr>
        <w:t>components previously and</w:t>
      </w:r>
      <w:r w:rsidRPr="0046297D">
        <w:rPr>
          <w:rFonts w:ascii="Arial" w:hAnsi="Arial" w:cs="Arial"/>
          <w:b/>
          <w:bCs/>
          <w:color w:val="FF0000"/>
          <w:szCs w:val="24"/>
        </w:rPr>
        <w:t xml:space="preserve"> are applying through the CHFP for the first time, you will need to create a CHFP account. </w:t>
      </w:r>
    </w:p>
    <w:p w14:paraId="5B60A18A" w14:textId="77777777" w:rsidR="009E207E" w:rsidRPr="0046297D" w:rsidRDefault="009E207E" w:rsidP="009E207E">
      <w:pPr>
        <w:contextualSpacing/>
        <w:rPr>
          <w:rFonts w:ascii="Arial" w:hAnsi="Arial" w:cs="Arial"/>
          <w:b/>
          <w:bCs/>
          <w:color w:val="FF0000"/>
          <w:szCs w:val="24"/>
        </w:rPr>
      </w:pPr>
    </w:p>
    <w:p w14:paraId="252222CC" w14:textId="77777777" w:rsidR="009E207E" w:rsidRPr="0046297D" w:rsidRDefault="009E207E" w:rsidP="009E207E">
      <w:pPr>
        <w:contextualSpacing/>
        <w:rPr>
          <w:rFonts w:ascii="Arial" w:hAnsi="Arial" w:cs="Arial"/>
          <w:szCs w:val="24"/>
        </w:rPr>
      </w:pPr>
      <w:r w:rsidRPr="0046297D">
        <w:rPr>
          <w:rFonts w:ascii="Arial" w:hAnsi="Arial" w:cs="Arial"/>
          <w:szCs w:val="24"/>
        </w:rPr>
        <w:t xml:space="preserve">You </w:t>
      </w:r>
      <w:r w:rsidRPr="0046297D">
        <w:rPr>
          <w:rFonts w:ascii="Arial" w:hAnsi="Arial" w:cs="Arial"/>
          <w:color w:val="000000"/>
          <w:szCs w:val="24"/>
          <w:lang w:eastAsia="en-CA"/>
        </w:rPr>
        <w:t xml:space="preserve">will need to complete a </w:t>
      </w:r>
      <w:r w:rsidRPr="0046297D">
        <w:rPr>
          <w:rFonts w:ascii="Arial" w:hAnsi="Arial" w:cs="Arial"/>
          <w:szCs w:val="24"/>
        </w:rPr>
        <w:t xml:space="preserve">two-step online application process (by filling out both the Applicant Profile, and the Business Development application form) </w:t>
      </w:r>
      <w:r w:rsidRPr="0046297D">
        <w:rPr>
          <w:rFonts w:ascii="Arial" w:hAnsi="Arial" w:cs="Arial"/>
          <w:color w:val="000000"/>
          <w:szCs w:val="24"/>
          <w:lang w:eastAsia="en-CA"/>
        </w:rPr>
        <w:t>and upload the required documents prior to the deadline.</w:t>
      </w:r>
    </w:p>
    <w:p w14:paraId="299DA2A9" w14:textId="77777777" w:rsidR="009E207E" w:rsidRPr="0046297D" w:rsidRDefault="009E207E" w:rsidP="009E207E">
      <w:pPr>
        <w:autoSpaceDE w:val="0"/>
        <w:autoSpaceDN w:val="0"/>
        <w:rPr>
          <w:rFonts w:ascii="Arial" w:hAnsi="Arial" w:cs="Arial"/>
          <w:color w:val="000000"/>
          <w:szCs w:val="24"/>
          <w:lang w:eastAsia="en-CA"/>
        </w:rPr>
      </w:pPr>
    </w:p>
    <w:p w14:paraId="1F75E9DD" w14:textId="77777777" w:rsidR="009E207E" w:rsidRPr="0046297D" w:rsidRDefault="009E207E" w:rsidP="009E207E">
      <w:pPr>
        <w:autoSpaceDE w:val="0"/>
        <w:autoSpaceDN w:val="0"/>
        <w:rPr>
          <w:rFonts w:ascii="Arial" w:hAnsi="Arial" w:cs="Arial"/>
          <w:color w:val="000000"/>
          <w:szCs w:val="24"/>
        </w:rPr>
      </w:pPr>
      <w:r w:rsidRPr="0046297D">
        <w:rPr>
          <w:rFonts w:ascii="Arial" w:hAnsi="Arial" w:cs="Arial"/>
          <w:color w:val="000000"/>
          <w:szCs w:val="24"/>
        </w:rPr>
        <w:t xml:space="preserve">There are two ways to sign into the Canadian Heritage Funding Portal: through a Sign-In Partner or with a </w:t>
      </w:r>
      <w:proofErr w:type="spellStart"/>
      <w:r w:rsidRPr="0046297D">
        <w:rPr>
          <w:rFonts w:ascii="Arial" w:hAnsi="Arial" w:cs="Arial"/>
          <w:color w:val="000000"/>
          <w:szCs w:val="24"/>
        </w:rPr>
        <w:t>GCKey</w:t>
      </w:r>
      <w:proofErr w:type="spellEnd"/>
      <w:r w:rsidRPr="0046297D">
        <w:rPr>
          <w:rFonts w:ascii="Arial" w:hAnsi="Arial" w:cs="Arial"/>
          <w:color w:val="000000"/>
          <w:szCs w:val="24"/>
        </w:rPr>
        <w:t>. Both options are available on the portal for you to choose from:</w:t>
      </w:r>
    </w:p>
    <w:p w14:paraId="62C961D7" w14:textId="77777777" w:rsidR="009E207E" w:rsidRPr="0046297D" w:rsidRDefault="009E207E" w:rsidP="306A4955">
      <w:pPr>
        <w:pStyle w:val="ListParagraph"/>
        <w:numPr>
          <w:ilvl w:val="0"/>
          <w:numId w:val="1"/>
        </w:numPr>
        <w:autoSpaceDE w:val="0"/>
        <w:autoSpaceDN w:val="0"/>
        <w:spacing w:after="0" w:line="240" w:lineRule="auto"/>
        <w:ind w:left="360"/>
        <w:rPr>
          <w:rFonts w:ascii="Arial" w:eastAsia="Times New Roman" w:hAnsi="Arial" w:cs="Arial"/>
          <w:lang w:val="en-US"/>
        </w:rPr>
      </w:pPr>
      <w:r w:rsidRPr="306A4955">
        <w:rPr>
          <w:rFonts w:ascii="Arial" w:eastAsia="Times New Roman" w:hAnsi="Arial" w:cs="Arial"/>
          <w:lang w:val="en-US"/>
        </w:rPr>
        <w:t xml:space="preserve">Sign-In Partners are companies and organizations (such as financial institutions) that have partnered with </w:t>
      </w:r>
      <w:proofErr w:type="spellStart"/>
      <w:r w:rsidRPr="306A4955">
        <w:rPr>
          <w:rFonts w:ascii="Arial" w:eastAsia="Times New Roman" w:hAnsi="Arial" w:cs="Arial"/>
          <w:lang w:val="en-US"/>
        </w:rPr>
        <w:t>SecureKey</w:t>
      </w:r>
      <w:proofErr w:type="spellEnd"/>
      <w:r w:rsidRPr="306A4955">
        <w:rPr>
          <w:rFonts w:ascii="Arial" w:eastAsia="Times New Roman" w:hAnsi="Arial" w:cs="Arial"/>
          <w:lang w:val="en-US"/>
        </w:rPr>
        <w:t xml:space="preserve"> Technologies to enable their customers to use their online credentials (e.g., card numbers or usernames and passwords for an existing Canadian bank account) to access Government of Canada services. Using a Sign-In Partner is convenient because you don’t have to remember a different user ID and password; you already know your login information because you likely use it on a regular basis.</w:t>
      </w:r>
    </w:p>
    <w:p w14:paraId="62BB7049" w14:textId="77777777" w:rsidR="009E207E" w:rsidRPr="0046297D" w:rsidRDefault="009E207E" w:rsidP="007E6B4F">
      <w:pPr>
        <w:autoSpaceDE w:val="0"/>
        <w:autoSpaceDN w:val="0"/>
        <w:rPr>
          <w:rFonts w:ascii="Arial" w:hAnsi="Arial" w:cs="Arial"/>
          <w:color w:val="000000"/>
          <w:szCs w:val="24"/>
        </w:rPr>
      </w:pPr>
    </w:p>
    <w:p w14:paraId="76292A32" w14:textId="77777777" w:rsidR="007E6B4F" w:rsidRPr="007E6B4F" w:rsidRDefault="009E207E" w:rsidP="007E6B4F">
      <w:pPr>
        <w:pStyle w:val="ListParagraph"/>
        <w:numPr>
          <w:ilvl w:val="0"/>
          <w:numId w:val="1"/>
        </w:numPr>
        <w:autoSpaceDE w:val="0"/>
        <w:autoSpaceDN w:val="0"/>
        <w:adjustRightInd w:val="0"/>
        <w:spacing w:before="120" w:after="120" w:line="240" w:lineRule="auto"/>
        <w:contextualSpacing w:val="0"/>
        <w:jc w:val="both"/>
        <w:rPr>
          <w:rStyle w:val="hgkelc"/>
          <w:rFonts w:ascii="Arial" w:hAnsi="Arial" w:cs="Arial"/>
          <w:color w:val="000000" w:themeColor="text1"/>
          <w:szCs w:val="24"/>
        </w:rPr>
      </w:pPr>
      <w:proofErr w:type="spellStart"/>
      <w:r w:rsidRPr="346A0FC1">
        <w:rPr>
          <w:rStyle w:val="hgkelc"/>
          <w:rFonts w:ascii="Arial" w:eastAsia="Times New Roman" w:hAnsi="Arial" w:cs="Arial"/>
          <w:color w:val="202124"/>
        </w:rPr>
        <w:lastRenderedPageBreak/>
        <w:t>GCKey</w:t>
      </w:r>
      <w:proofErr w:type="spellEnd"/>
      <w:r w:rsidRPr="346A0FC1">
        <w:rPr>
          <w:rStyle w:val="hgkelc"/>
          <w:rFonts w:ascii="Arial" w:eastAsia="Times New Roman" w:hAnsi="Arial" w:cs="Arial"/>
          <w:color w:val="202124"/>
        </w:rPr>
        <w:t xml:space="preserve"> is a service that issues credentials (a username and password) for accessing government services online. </w:t>
      </w:r>
      <w:r w:rsidRPr="346A0FC1">
        <w:rPr>
          <w:rFonts w:ascii="Arial" w:eastAsia="Times New Roman" w:hAnsi="Arial" w:cs="Arial"/>
          <w:color w:val="000000" w:themeColor="text1"/>
        </w:rPr>
        <w:t xml:space="preserve">This is a unique electronic credential that allows you to communicate securely with online-enabled government programs and services. </w:t>
      </w:r>
      <w:proofErr w:type="spellStart"/>
      <w:r w:rsidRPr="346A0FC1">
        <w:rPr>
          <w:rStyle w:val="hgkelc"/>
          <w:rFonts w:ascii="Arial" w:eastAsia="Times New Roman" w:hAnsi="Arial" w:cs="Arial"/>
          <w:color w:val="202124"/>
        </w:rPr>
        <w:t>GCKey</w:t>
      </w:r>
      <w:proofErr w:type="spellEnd"/>
      <w:r w:rsidRPr="346A0FC1">
        <w:rPr>
          <w:rStyle w:val="hgkelc"/>
          <w:rFonts w:ascii="Arial" w:eastAsia="Times New Roman" w:hAnsi="Arial" w:cs="Arial"/>
          <w:color w:val="202124"/>
        </w:rPr>
        <w:t xml:space="preserve"> is a good option if you don’t have a Sign-In Partner or prefer not to use one. </w:t>
      </w:r>
    </w:p>
    <w:p w14:paraId="39361B37" w14:textId="7976E943" w:rsidR="346A0FC1" w:rsidRDefault="346A0FC1" w:rsidP="346A0FC1">
      <w:pPr>
        <w:pStyle w:val="ListParagraph"/>
        <w:spacing w:before="120" w:after="120" w:line="240" w:lineRule="auto"/>
        <w:jc w:val="both"/>
        <w:rPr>
          <w:rFonts w:ascii="Arial" w:eastAsia="Malgun Gothic" w:hAnsi="Arial" w:cs="Arial"/>
        </w:rPr>
      </w:pPr>
    </w:p>
    <w:p w14:paraId="21846DCB" w14:textId="40B7AE36" w:rsidR="0046297D" w:rsidRPr="007E6B4F" w:rsidRDefault="0046297D" w:rsidP="346A0FC1">
      <w:pPr>
        <w:pStyle w:val="ListParagraph"/>
        <w:autoSpaceDE w:val="0"/>
        <w:autoSpaceDN w:val="0"/>
        <w:adjustRightInd w:val="0"/>
        <w:spacing w:before="120" w:after="120" w:line="240" w:lineRule="auto"/>
        <w:ind w:left="0"/>
        <w:jc w:val="both"/>
        <w:rPr>
          <w:rFonts w:ascii="Arial" w:hAnsi="Arial" w:cs="Arial"/>
          <w:color w:val="000000" w:themeColor="text1"/>
        </w:rPr>
      </w:pPr>
      <w:commentRangeStart w:id="0"/>
      <w:r w:rsidRPr="25EE48FD">
        <w:rPr>
          <w:rFonts w:ascii="Arial" w:eastAsia="Malgun Gothic" w:hAnsi="Arial" w:cs="Arial"/>
        </w:rPr>
        <w:t>If</w:t>
      </w:r>
      <w:commentRangeEnd w:id="0"/>
      <w:r>
        <w:commentReference w:id="0"/>
      </w:r>
      <w:r w:rsidRPr="25EE48FD">
        <w:rPr>
          <w:rFonts w:ascii="Arial" w:eastAsia="Malgun Gothic" w:hAnsi="Arial" w:cs="Arial"/>
        </w:rPr>
        <w:t xml:space="preserve"> you require assistance, please contact </w:t>
      </w:r>
      <w:hyperlink r:id="rId15">
        <w:r w:rsidRPr="25EE48FD">
          <w:rPr>
            <w:rStyle w:val="Hyperlink"/>
            <w:rFonts w:ascii="Arial" w:eastAsia="Malgun Gothic" w:hAnsi="Arial" w:cs="Arial"/>
          </w:rPr>
          <w:t>info@pch.gc.ca</w:t>
        </w:r>
      </w:hyperlink>
      <w:r w:rsidRPr="25EE48FD">
        <w:rPr>
          <w:rFonts w:ascii="Arial" w:eastAsia="Malgun Gothic" w:hAnsi="Arial" w:cs="Arial"/>
        </w:rPr>
        <w:t xml:space="preserve"> or 1-866-811-0055 </w:t>
      </w:r>
      <w:r w:rsidRPr="25EE48FD">
        <w:rPr>
          <w:rFonts w:ascii="Arial" w:hAnsi="Arial" w:cs="Arial"/>
          <w:color w:val="000000" w:themeColor="text1"/>
        </w:rPr>
        <w:t>Monday to Friday from 7:30 a.m. to 6:30 p.m. (</w:t>
      </w:r>
      <w:r w:rsidR="15D702C0" w:rsidRPr="25EE48FD">
        <w:rPr>
          <w:rFonts w:ascii="Arial" w:hAnsi="Arial" w:cs="Arial"/>
          <w:color w:val="000000" w:themeColor="text1"/>
        </w:rPr>
        <w:t>PST</w:t>
      </w:r>
      <w:r w:rsidRPr="25EE48FD">
        <w:rPr>
          <w:rFonts w:ascii="Arial" w:hAnsi="Arial" w:cs="Arial"/>
          <w:color w:val="000000" w:themeColor="text1"/>
        </w:rPr>
        <w:t xml:space="preserve">). </w:t>
      </w:r>
    </w:p>
    <w:p w14:paraId="7CC8C159" w14:textId="71D1F150" w:rsidR="346A0FC1" w:rsidRDefault="346A0FC1" w:rsidP="346A0FC1">
      <w:pPr>
        <w:spacing w:before="240" w:after="240"/>
        <w:jc w:val="center"/>
        <w:rPr>
          <w:rFonts w:ascii="Arial" w:hAnsi="Arial" w:cs="Arial"/>
          <w:b/>
          <w:bCs/>
          <w:sz w:val="28"/>
          <w:szCs w:val="28"/>
          <w:u w:val="single"/>
          <w:lang w:eastAsia="en-CA"/>
        </w:rPr>
      </w:pPr>
    </w:p>
    <w:p w14:paraId="736D0787" w14:textId="0D938591" w:rsidR="0046297D" w:rsidRPr="0046297D" w:rsidRDefault="0046297D" w:rsidP="0046297D">
      <w:pPr>
        <w:spacing w:before="240" w:after="240"/>
        <w:jc w:val="center"/>
        <w:rPr>
          <w:rFonts w:ascii="Arial" w:hAnsi="Arial" w:cs="Arial"/>
          <w:b/>
          <w:bCs/>
          <w:sz w:val="28"/>
          <w:szCs w:val="28"/>
          <w:u w:val="single"/>
          <w:lang w:eastAsia="en-CA"/>
        </w:rPr>
      </w:pPr>
      <w:r w:rsidRPr="0046297D">
        <w:rPr>
          <w:rFonts w:ascii="Arial" w:hAnsi="Arial" w:cs="Arial"/>
          <w:b/>
          <w:bCs/>
          <w:sz w:val="28"/>
          <w:szCs w:val="28"/>
          <w:u w:val="single"/>
          <w:lang w:eastAsia="en-CA"/>
        </w:rPr>
        <w:t>Additional Notes:</w:t>
      </w:r>
    </w:p>
    <w:p w14:paraId="394EF7A3" w14:textId="77777777" w:rsidR="0046297D" w:rsidRPr="0046297D" w:rsidRDefault="0046297D" w:rsidP="0046297D">
      <w:pPr>
        <w:rPr>
          <w:rFonts w:ascii="Arial" w:eastAsia="Malgun Gothic" w:hAnsi="Arial" w:cs="Arial"/>
          <w:b/>
          <w:bCs/>
          <w:szCs w:val="24"/>
        </w:rPr>
      </w:pPr>
      <w:r w:rsidRPr="0046297D">
        <w:rPr>
          <w:rFonts w:ascii="Arial" w:eastAsia="Malgun Gothic" w:hAnsi="Arial" w:cs="Arial"/>
          <w:b/>
          <w:bCs/>
          <w:szCs w:val="24"/>
          <w:u w:val="single"/>
        </w:rPr>
        <w:t>Sharing access to an organization’s Applicant Profile:</w:t>
      </w:r>
    </w:p>
    <w:p w14:paraId="12AFD995" w14:textId="77777777" w:rsidR="0046297D" w:rsidRPr="0046297D" w:rsidRDefault="0046297D" w:rsidP="0046297D">
      <w:pPr>
        <w:rPr>
          <w:rFonts w:ascii="Arial" w:eastAsia="Malgun Gothic" w:hAnsi="Arial" w:cs="Arial"/>
          <w:szCs w:val="24"/>
        </w:rPr>
      </w:pPr>
      <w:r w:rsidRPr="0046297D">
        <w:rPr>
          <w:rFonts w:ascii="Arial" w:eastAsia="Malgun Gothic" w:hAnsi="Arial" w:cs="Arial"/>
          <w:szCs w:val="24"/>
        </w:rPr>
        <w:t xml:space="preserve">The person you would like to share with must first log into the portal with their own </w:t>
      </w:r>
      <w:proofErr w:type="spellStart"/>
      <w:r w:rsidRPr="0046297D">
        <w:rPr>
          <w:rFonts w:ascii="Arial" w:eastAsia="Malgun Gothic" w:hAnsi="Arial" w:cs="Arial"/>
          <w:szCs w:val="24"/>
        </w:rPr>
        <w:t>GCKey</w:t>
      </w:r>
      <w:proofErr w:type="spellEnd"/>
      <w:r w:rsidRPr="0046297D">
        <w:rPr>
          <w:rFonts w:ascii="Arial" w:eastAsia="Malgun Gothic" w:hAnsi="Arial" w:cs="Arial"/>
          <w:szCs w:val="24"/>
        </w:rPr>
        <w:t xml:space="preserve"> or secure Sign-In Partner and complete a User Profile.</w:t>
      </w:r>
    </w:p>
    <w:p w14:paraId="11CEC53B" w14:textId="0EF0F147" w:rsidR="0046297D" w:rsidRPr="0046297D" w:rsidRDefault="0046297D" w:rsidP="0046297D">
      <w:pPr>
        <w:rPr>
          <w:rFonts w:ascii="Arial" w:eastAsia="Malgun Gothic" w:hAnsi="Arial" w:cs="Arial"/>
          <w:szCs w:val="24"/>
        </w:rPr>
      </w:pPr>
      <w:r w:rsidRPr="0046297D">
        <w:rPr>
          <w:rFonts w:ascii="Arial" w:eastAsia="Malgun Gothic" w:hAnsi="Arial" w:cs="Arial"/>
          <w:szCs w:val="24"/>
        </w:rPr>
        <w:t>To add collaborators to your organization’s Applicant Profile:</w:t>
      </w:r>
    </w:p>
    <w:p w14:paraId="44A9EFE6" w14:textId="77777777" w:rsidR="0046297D" w:rsidRPr="0046297D" w:rsidRDefault="0046297D" w:rsidP="0046297D">
      <w:pPr>
        <w:pStyle w:val="ListParagraph"/>
        <w:numPr>
          <w:ilvl w:val="0"/>
          <w:numId w:val="4"/>
        </w:numPr>
        <w:spacing w:after="0" w:line="240" w:lineRule="auto"/>
        <w:contextualSpacing w:val="0"/>
        <w:rPr>
          <w:rFonts w:ascii="Arial" w:eastAsia="Malgun Gothic" w:hAnsi="Arial" w:cs="Arial"/>
          <w:szCs w:val="24"/>
        </w:rPr>
      </w:pPr>
      <w:r w:rsidRPr="0046297D">
        <w:rPr>
          <w:rFonts w:ascii="Arial" w:eastAsia="Malgun Gothic" w:hAnsi="Arial" w:cs="Arial"/>
          <w:szCs w:val="24"/>
        </w:rPr>
        <w:t xml:space="preserve">Log into your account. On the Home page, under the “Menu”, select “My Organizations”. </w:t>
      </w:r>
    </w:p>
    <w:p w14:paraId="46652CA3" w14:textId="77777777" w:rsidR="0046297D" w:rsidRPr="0046297D" w:rsidRDefault="0046297D" w:rsidP="0046297D">
      <w:pPr>
        <w:pStyle w:val="ListParagraph"/>
        <w:numPr>
          <w:ilvl w:val="0"/>
          <w:numId w:val="4"/>
        </w:numPr>
        <w:spacing w:after="0" w:line="240" w:lineRule="auto"/>
        <w:contextualSpacing w:val="0"/>
        <w:rPr>
          <w:rFonts w:ascii="Arial" w:eastAsia="Malgun Gothic" w:hAnsi="Arial" w:cs="Arial"/>
          <w:szCs w:val="24"/>
        </w:rPr>
      </w:pPr>
      <w:r w:rsidRPr="0046297D">
        <w:rPr>
          <w:rFonts w:ascii="Arial" w:eastAsia="Malgun Gothic" w:hAnsi="Arial" w:cs="Arial"/>
          <w:szCs w:val="24"/>
        </w:rPr>
        <w:t>Identify your organization’s Applicant profile in the table at the bottom of the page.</w:t>
      </w:r>
    </w:p>
    <w:p w14:paraId="326E3A23" w14:textId="77777777" w:rsidR="0046297D" w:rsidRPr="0046297D" w:rsidRDefault="0046297D" w:rsidP="0046297D">
      <w:pPr>
        <w:pStyle w:val="ListParagraph"/>
        <w:numPr>
          <w:ilvl w:val="0"/>
          <w:numId w:val="4"/>
        </w:numPr>
        <w:spacing w:after="0" w:line="240" w:lineRule="auto"/>
        <w:contextualSpacing w:val="0"/>
        <w:rPr>
          <w:rFonts w:ascii="Arial" w:eastAsia="Malgun Gothic" w:hAnsi="Arial" w:cs="Arial"/>
          <w:szCs w:val="24"/>
        </w:rPr>
      </w:pPr>
      <w:r w:rsidRPr="0046297D">
        <w:rPr>
          <w:rFonts w:ascii="Arial" w:eastAsia="Malgun Gothic" w:hAnsi="Arial" w:cs="Arial"/>
          <w:szCs w:val="24"/>
        </w:rPr>
        <w:t xml:space="preserve">Under the “Actions” column, click on the graphic box with the arrow. </w:t>
      </w:r>
    </w:p>
    <w:p w14:paraId="49B93126" w14:textId="77777777" w:rsidR="0046297D" w:rsidRPr="0046297D" w:rsidRDefault="0046297D" w:rsidP="0046297D">
      <w:pPr>
        <w:pStyle w:val="ListParagraph"/>
        <w:numPr>
          <w:ilvl w:val="0"/>
          <w:numId w:val="4"/>
        </w:numPr>
        <w:spacing w:after="0" w:line="240" w:lineRule="auto"/>
        <w:contextualSpacing w:val="0"/>
        <w:rPr>
          <w:rFonts w:ascii="Arial" w:eastAsia="Malgun Gothic" w:hAnsi="Arial" w:cs="Arial"/>
          <w:szCs w:val="24"/>
        </w:rPr>
      </w:pPr>
      <w:r w:rsidRPr="0046297D">
        <w:rPr>
          <w:rFonts w:ascii="Arial" w:eastAsia="Malgun Gothic" w:hAnsi="Arial" w:cs="Arial"/>
          <w:szCs w:val="24"/>
        </w:rPr>
        <w:t>Select the “Share” option from the dropdown actions that appear.</w:t>
      </w:r>
    </w:p>
    <w:p w14:paraId="609F4FE0" w14:textId="77777777" w:rsidR="0046297D" w:rsidRPr="0046297D" w:rsidRDefault="0046297D" w:rsidP="0046297D">
      <w:pPr>
        <w:pStyle w:val="ListParagraph"/>
        <w:numPr>
          <w:ilvl w:val="0"/>
          <w:numId w:val="4"/>
        </w:numPr>
        <w:spacing w:after="0" w:line="240" w:lineRule="auto"/>
        <w:contextualSpacing w:val="0"/>
        <w:rPr>
          <w:rFonts w:ascii="Arial" w:eastAsia="Malgun Gothic" w:hAnsi="Arial" w:cs="Arial"/>
          <w:szCs w:val="24"/>
        </w:rPr>
      </w:pPr>
      <w:r w:rsidRPr="0046297D">
        <w:rPr>
          <w:rFonts w:ascii="Arial" w:eastAsia="Malgun Gothic" w:hAnsi="Arial" w:cs="Arial"/>
          <w:szCs w:val="24"/>
        </w:rPr>
        <w:t>Click the “Add collaborator” button at the bottom of the page.</w:t>
      </w:r>
    </w:p>
    <w:p w14:paraId="5AC832BE" w14:textId="77777777" w:rsidR="0046297D" w:rsidRPr="0046297D" w:rsidRDefault="0046297D" w:rsidP="0046297D">
      <w:pPr>
        <w:rPr>
          <w:rFonts w:ascii="Arial" w:eastAsia="Malgun Gothic" w:hAnsi="Arial" w:cs="Arial"/>
          <w:szCs w:val="24"/>
        </w:rPr>
      </w:pPr>
    </w:p>
    <w:p w14:paraId="4D4F9237" w14:textId="77777777" w:rsidR="0046297D" w:rsidRPr="0046297D" w:rsidRDefault="0046297D" w:rsidP="0046297D">
      <w:pPr>
        <w:rPr>
          <w:rFonts w:ascii="Arial" w:eastAsia="Malgun Gothic" w:hAnsi="Arial" w:cs="Arial"/>
          <w:szCs w:val="24"/>
        </w:rPr>
      </w:pPr>
      <w:r w:rsidRPr="0046297D">
        <w:rPr>
          <w:rFonts w:ascii="Arial" w:eastAsia="Malgun Gothic" w:hAnsi="Arial" w:cs="Arial"/>
          <w:szCs w:val="24"/>
        </w:rPr>
        <w:t>You must assign each collaborator either the role of administrator or contributor:</w:t>
      </w:r>
    </w:p>
    <w:p w14:paraId="76B3A23B" w14:textId="77777777" w:rsidR="0046297D" w:rsidRPr="0046297D" w:rsidRDefault="0046297D" w:rsidP="0046297D">
      <w:pPr>
        <w:rPr>
          <w:rFonts w:ascii="Arial" w:eastAsia="Malgun Gothic" w:hAnsi="Arial" w:cs="Arial"/>
          <w:szCs w:val="24"/>
        </w:rPr>
      </w:pPr>
      <w:r w:rsidRPr="0046297D">
        <w:rPr>
          <w:rFonts w:ascii="Arial" w:eastAsia="Malgun Gothic" w:hAnsi="Arial" w:cs="Arial"/>
          <w:szCs w:val="24"/>
        </w:rPr>
        <w:t xml:space="preserve">A user with a </w:t>
      </w:r>
      <w:r w:rsidRPr="00CC32C1">
        <w:rPr>
          <w:rFonts w:ascii="Arial" w:eastAsia="Malgun Gothic" w:hAnsi="Arial" w:cs="Arial"/>
          <w:szCs w:val="24"/>
          <w:u w:val="single"/>
        </w:rPr>
        <w:t>contributor role has partial access</w:t>
      </w:r>
      <w:r w:rsidRPr="0046297D">
        <w:rPr>
          <w:rFonts w:ascii="Arial" w:eastAsia="Malgun Gothic" w:hAnsi="Arial" w:cs="Arial"/>
          <w:szCs w:val="24"/>
        </w:rPr>
        <w:t>. They can create and edit funding applications.</w:t>
      </w:r>
    </w:p>
    <w:p w14:paraId="5CA5F9E6" w14:textId="77777777" w:rsidR="0046297D" w:rsidRPr="0046297D" w:rsidRDefault="0046297D" w:rsidP="0046297D">
      <w:pPr>
        <w:rPr>
          <w:rFonts w:ascii="Arial" w:eastAsia="Malgun Gothic" w:hAnsi="Arial" w:cs="Arial"/>
          <w:szCs w:val="24"/>
        </w:rPr>
      </w:pPr>
      <w:r w:rsidRPr="0046297D">
        <w:rPr>
          <w:rFonts w:ascii="Arial" w:eastAsia="Malgun Gothic" w:hAnsi="Arial" w:cs="Arial"/>
          <w:szCs w:val="24"/>
        </w:rPr>
        <w:t xml:space="preserve">A user with an </w:t>
      </w:r>
      <w:r w:rsidRPr="00CC32C1">
        <w:rPr>
          <w:rFonts w:ascii="Arial" w:eastAsia="Malgun Gothic" w:hAnsi="Arial" w:cs="Arial"/>
          <w:szCs w:val="24"/>
          <w:u w:val="single"/>
        </w:rPr>
        <w:t>administrator role has full access</w:t>
      </w:r>
      <w:r w:rsidRPr="0046297D">
        <w:rPr>
          <w:rFonts w:ascii="Arial" w:eastAsia="Malgun Gothic" w:hAnsi="Arial" w:cs="Arial"/>
          <w:szCs w:val="24"/>
        </w:rPr>
        <w:t>. They can create, edit, sign and submit applications, as well as make changes to the Applicant Profile.</w:t>
      </w:r>
    </w:p>
    <w:p w14:paraId="3C7CB562" w14:textId="61C8CE98" w:rsidR="00CC32C1" w:rsidRDefault="0046297D">
      <w:pPr>
        <w:rPr>
          <w:rFonts w:ascii="Arial" w:eastAsia="Malgun Gothic" w:hAnsi="Arial" w:cs="Arial"/>
          <w:b/>
          <w:bCs/>
          <w:sz w:val="28"/>
          <w:szCs w:val="28"/>
          <w:u w:val="single"/>
        </w:rPr>
      </w:pPr>
      <w:r w:rsidRPr="0046297D">
        <w:rPr>
          <w:rFonts w:ascii="Arial" w:eastAsia="Malgun Gothic" w:hAnsi="Arial" w:cs="Arial"/>
          <w:szCs w:val="24"/>
        </w:rPr>
        <w:t>Note: The user who creates an organization’s Applicant Profile, is automatically assigned the role of administrator for the organization.</w:t>
      </w:r>
    </w:p>
    <w:p w14:paraId="7C04D0D4" w14:textId="77777777" w:rsidR="007E6B4F" w:rsidRDefault="007E6B4F" w:rsidP="00CC32C1">
      <w:pPr>
        <w:jc w:val="center"/>
        <w:rPr>
          <w:rFonts w:ascii="Arial" w:eastAsia="Malgun Gothic" w:hAnsi="Arial" w:cs="Arial"/>
          <w:b/>
          <w:bCs/>
          <w:sz w:val="28"/>
          <w:szCs w:val="28"/>
          <w:u w:val="single"/>
        </w:rPr>
      </w:pPr>
    </w:p>
    <w:p w14:paraId="19EDAA94" w14:textId="6FAA86DD" w:rsidR="0046297D" w:rsidRPr="00CC32C1" w:rsidRDefault="0046297D" w:rsidP="00CC32C1">
      <w:pPr>
        <w:jc w:val="center"/>
        <w:rPr>
          <w:rFonts w:ascii="Arial" w:eastAsia="Malgun Gothic" w:hAnsi="Arial" w:cs="Arial"/>
          <w:b/>
          <w:bCs/>
          <w:sz w:val="28"/>
          <w:szCs w:val="28"/>
        </w:rPr>
      </w:pPr>
      <w:r w:rsidRPr="00CC32C1">
        <w:rPr>
          <w:rFonts w:ascii="Arial" w:eastAsia="Malgun Gothic" w:hAnsi="Arial" w:cs="Arial"/>
          <w:b/>
          <w:bCs/>
          <w:sz w:val="28"/>
          <w:szCs w:val="28"/>
          <w:u w:val="single"/>
        </w:rPr>
        <w:t>Retrieving a draft application</w:t>
      </w:r>
    </w:p>
    <w:p w14:paraId="4DB5B752" w14:textId="77777777" w:rsidR="0046297D" w:rsidRPr="0046297D" w:rsidRDefault="0046297D" w:rsidP="0046297D">
      <w:pPr>
        <w:pStyle w:val="ListParagraph"/>
        <w:rPr>
          <w:rFonts w:ascii="Arial" w:eastAsia="Malgun Gothic" w:hAnsi="Arial" w:cs="Arial"/>
          <w:szCs w:val="24"/>
        </w:rPr>
      </w:pPr>
    </w:p>
    <w:p w14:paraId="4F46B089" w14:textId="77777777" w:rsidR="0046297D" w:rsidRPr="0046297D" w:rsidRDefault="0046297D" w:rsidP="0046297D">
      <w:pPr>
        <w:pStyle w:val="ListParagraph"/>
        <w:numPr>
          <w:ilvl w:val="0"/>
          <w:numId w:val="5"/>
        </w:numPr>
        <w:spacing w:after="0" w:line="240" w:lineRule="auto"/>
        <w:contextualSpacing w:val="0"/>
        <w:rPr>
          <w:rFonts w:ascii="Arial" w:eastAsia="Malgun Gothic" w:hAnsi="Arial" w:cs="Arial"/>
          <w:szCs w:val="24"/>
        </w:rPr>
      </w:pPr>
      <w:r w:rsidRPr="0046297D">
        <w:rPr>
          <w:rFonts w:ascii="Arial" w:eastAsia="Malgun Gothic" w:hAnsi="Arial" w:cs="Arial"/>
          <w:szCs w:val="24"/>
        </w:rPr>
        <w:t>Log in to your account. On the Home page, under the “Menu”, select “My Applications”.</w:t>
      </w:r>
    </w:p>
    <w:p w14:paraId="65EF5940" w14:textId="77777777" w:rsidR="0046297D" w:rsidRPr="0046297D" w:rsidRDefault="0046297D" w:rsidP="0046297D">
      <w:pPr>
        <w:pStyle w:val="ListParagraph"/>
        <w:numPr>
          <w:ilvl w:val="0"/>
          <w:numId w:val="5"/>
        </w:numPr>
        <w:spacing w:after="0" w:line="240" w:lineRule="auto"/>
        <w:contextualSpacing w:val="0"/>
        <w:rPr>
          <w:rFonts w:ascii="Arial" w:eastAsia="Malgun Gothic" w:hAnsi="Arial" w:cs="Arial"/>
          <w:szCs w:val="24"/>
        </w:rPr>
      </w:pPr>
      <w:r w:rsidRPr="0046297D">
        <w:rPr>
          <w:rFonts w:ascii="Arial" w:eastAsia="Malgun Gothic" w:hAnsi="Arial" w:cs="Arial"/>
          <w:szCs w:val="24"/>
        </w:rPr>
        <w:t>Identify your Draft Application in the table at the bottom of the page.</w:t>
      </w:r>
    </w:p>
    <w:p w14:paraId="2A3FD227" w14:textId="77777777" w:rsidR="0046297D" w:rsidRPr="0046297D" w:rsidRDefault="0046297D" w:rsidP="0046297D">
      <w:pPr>
        <w:pStyle w:val="ListParagraph"/>
        <w:numPr>
          <w:ilvl w:val="0"/>
          <w:numId w:val="5"/>
        </w:numPr>
        <w:spacing w:after="0" w:line="240" w:lineRule="auto"/>
        <w:contextualSpacing w:val="0"/>
        <w:rPr>
          <w:rFonts w:ascii="Arial" w:eastAsia="Malgun Gothic" w:hAnsi="Arial" w:cs="Arial"/>
          <w:szCs w:val="24"/>
        </w:rPr>
      </w:pPr>
      <w:r w:rsidRPr="0046297D">
        <w:rPr>
          <w:rFonts w:ascii="Arial" w:eastAsia="Malgun Gothic" w:hAnsi="Arial" w:cs="Arial"/>
          <w:szCs w:val="24"/>
        </w:rPr>
        <w:t>Under the “Actions” column, click on the graphic box with the arrow.</w:t>
      </w:r>
    </w:p>
    <w:p w14:paraId="6D6DFD34" w14:textId="77777777" w:rsidR="0046297D" w:rsidRPr="0046297D" w:rsidRDefault="0046297D" w:rsidP="0046297D">
      <w:pPr>
        <w:pStyle w:val="ListParagraph"/>
        <w:numPr>
          <w:ilvl w:val="0"/>
          <w:numId w:val="5"/>
        </w:numPr>
        <w:spacing w:after="0" w:line="240" w:lineRule="auto"/>
        <w:contextualSpacing w:val="0"/>
        <w:rPr>
          <w:rFonts w:ascii="Arial" w:eastAsia="Malgun Gothic" w:hAnsi="Arial" w:cs="Arial"/>
          <w:szCs w:val="24"/>
        </w:rPr>
      </w:pPr>
      <w:r w:rsidRPr="0046297D">
        <w:rPr>
          <w:rFonts w:ascii="Arial" w:eastAsia="Malgun Gothic" w:hAnsi="Arial" w:cs="Arial"/>
          <w:szCs w:val="24"/>
        </w:rPr>
        <w:t>Select the “Open” option from the dropdown actions that appear.</w:t>
      </w:r>
    </w:p>
    <w:p w14:paraId="0CC9BD3B" w14:textId="6DB54E95" w:rsidR="0046297D" w:rsidRPr="0046297D" w:rsidRDefault="0046297D" w:rsidP="306A4955">
      <w:pPr>
        <w:autoSpaceDE w:val="0"/>
        <w:autoSpaceDN w:val="0"/>
        <w:rPr>
          <w:rFonts w:ascii="Arial" w:eastAsia="Malgun Gothic" w:hAnsi="Arial" w:cs="Arial"/>
          <w:b/>
          <w:bCs/>
        </w:rPr>
      </w:pPr>
    </w:p>
    <w:sectPr w:rsidR="0046297D" w:rsidRPr="0046297D" w:rsidSect="007E6B4F">
      <w:pgSz w:w="12240" w:h="15840"/>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Suzie Moreau" w:date="2025-02-04T15:29:00Z" w:initials="SM">
    <w:p w14:paraId="14FB90F9" w14:textId="1CA19EAA" w:rsidR="002C4881" w:rsidRDefault="002C4881">
      <w:r>
        <w:annotationRef/>
      </w:r>
      <w:r w:rsidRPr="4B4EF73B">
        <w:t>Bullet to remove</w:t>
      </w:r>
    </w:p>
    <w:p w14:paraId="0DBAF27F" w14:textId="794D513B" w:rsidR="002C4881" w:rsidRDefault="002C4881"/>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DBAF27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B59A0F6" w16cex:dateUtc="2025-02-04T2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DBAF27F" w16cid:durableId="5B59A0F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63003A"/>
    <w:multiLevelType w:val="hybridMultilevel"/>
    <w:tmpl w:val="EA1A9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062D5"/>
    <w:multiLevelType w:val="hybridMultilevel"/>
    <w:tmpl w:val="37B0A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B62DB4"/>
    <w:multiLevelType w:val="hybridMultilevel"/>
    <w:tmpl w:val="E5904B52"/>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3" w15:restartNumberingAfterBreak="0">
    <w:nsid w:val="6D534C69"/>
    <w:multiLevelType w:val="hybridMultilevel"/>
    <w:tmpl w:val="530430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6E20360"/>
    <w:multiLevelType w:val="hybridMultilevel"/>
    <w:tmpl w:val="B7502286"/>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num w:numId="1" w16cid:durableId="1417635401">
    <w:abstractNumId w:val="0"/>
  </w:num>
  <w:num w:numId="2" w16cid:durableId="975766741">
    <w:abstractNumId w:val="1"/>
  </w:num>
  <w:num w:numId="3" w16cid:durableId="233006296">
    <w:abstractNumId w:val="3"/>
  </w:num>
  <w:num w:numId="4" w16cid:durableId="2076781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66606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zie Moreau">
    <w15:presenceInfo w15:providerId="AD" w15:userId="S::suzie.moreau@pch.gc.ca::2927cd71-9f91-4d01-8ae9-9f5579b6e6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07E"/>
    <w:rsid w:val="002C4881"/>
    <w:rsid w:val="0046297D"/>
    <w:rsid w:val="004A33F7"/>
    <w:rsid w:val="007136BE"/>
    <w:rsid w:val="007E6B4F"/>
    <w:rsid w:val="00900C70"/>
    <w:rsid w:val="00917456"/>
    <w:rsid w:val="00945AAD"/>
    <w:rsid w:val="009E207E"/>
    <w:rsid w:val="00CC32C1"/>
    <w:rsid w:val="00D139D4"/>
    <w:rsid w:val="00D97F93"/>
    <w:rsid w:val="00E67C02"/>
    <w:rsid w:val="0BD38A09"/>
    <w:rsid w:val="15D702C0"/>
    <w:rsid w:val="25EE48FD"/>
    <w:rsid w:val="306A4955"/>
    <w:rsid w:val="346A0FC1"/>
    <w:rsid w:val="3E68667C"/>
    <w:rsid w:val="56EF15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8F319"/>
  <w15:chartTrackingRefBased/>
  <w15:docId w15:val="{CF25EE62-F28C-4D46-9DA0-AF2243C5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0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20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20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20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20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2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0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20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20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20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20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2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07E"/>
    <w:rPr>
      <w:rFonts w:eastAsiaTheme="majorEastAsia" w:cstheme="majorBidi"/>
      <w:color w:val="272727" w:themeColor="text1" w:themeTint="D8"/>
    </w:rPr>
  </w:style>
  <w:style w:type="paragraph" w:styleId="Title">
    <w:name w:val="Title"/>
    <w:basedOn w:val="Normal"/>
    <w:next w:val="Normal"/>
    <w:link w:val="TitleChar"/>
    <w:uiPriority w:val="10"/>
    <w:qFormat/>
    <w:rsid w:val="009E2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07E"/>
    <w:pPr>
      <w:spacing w:before="160"/>
      <w:jc w:val="center"/>
    </w:pPr>
    <w:rPr>
      <w:i/>
      <w:iCs/>
      <w:color w:val="404040" w:themeColor="text1" w:themeTint="BF"/>
    </w:rPr>
  </w:style>
  <w:style w:type="character" w:customStyle="1" w:styleId="QuoteChar">
    <w:name w:val="Quote Char"/>
    <w:basedOn w:val="DefaultParagraphFont"/>
    <w:link w:val="Quote"/>
    <w:uiPriority w:val="29"/>
    <w:rsid w:val="009E207E"/>
    <w:rPr>
      <w:i/>
      <w:iCs/>
      <w:color w:val="404040" w:themeColor="text1" w:themeTint="BF"/>
    </w:rPr>
  </w:style>
  <w:style w:type="paragraph" w:styleId="ListParagraph">
    <w:name w:val="List Paragraph"/>
    <w:basedOn w:val="Normal"/>
    <w:uiPriority w:val="34"/>
    <w:qFormat/>
    <w:rsid w:val="009E207E"/>
    <w:pPr>
      <w:ind w:left="720"/>
      <w:contextualSpacing/>
    </w:pPr>
  </w:style>
  <w:style w:type="character" w:styleId="IntenseEmphasis">
    <w:name w:val="Intense Emphasis"/>
    <w:basedOn w:val="DefaultParagraphFont"/>
    <w:uiPriority w:val="21"/>
    <w:qFormat/>
    <w:rsid w:val="009E207E"/>
    <w:rPr>
      <w:i/>
      <w:iCs/>
      <w:color w:val="2F5496" w:themeColor="accent1" w:themeShade="BF"/>
    </w:rPr>
  </w:style>
  <w:style w:type="paragraph" w:styleId="IntenseQuote">
    <w:name w:val="Intense Quote"/>
    <w:basedOn w:val="Normal"/>
    <w:next w:val="Normal"/>
    <w:link w:val="IntenseQuoteChar"/>
    <w:uiPriority w:val="30"/>
    <w:qFormat/>
    <w:rsid w:val="009E20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207E"/>
    <w:rPr>
      <w:i/>
      <w:iCs/>
      <w:color w:val="2F5496" w:themeColor="accent1" w:themeShade="BF"/>
    </w:rPr>
  </w:style>
  <w:style w:type="character" w:styleId="IntenseReference">
    <w:name w:val="Intense Reference"/>
    <w:basedOn w:val="DefaultParagraphFont"/>
    <w:uiPriority w:val="32"/>
    <w:qFormat/>
    <w:rsid w:val="009E207E"/>
    <w:rPr>
      <w:b/>
      <w:bCs/>
      <w:smallCaps/>
      <w:color w:val="2F5496" w:themeColor="accent1" w:themeShade="BF"/>
      <w:spacing w:val="5"/>
    </w:rPr>
  </w:style>
  <w:style w:type="character" w:styleId="Hyperlink">
    <w:name w:val="Hyperlink"/>
    <w:basedOn w:val="DefaultParagraphFont"/>
    <w:uiPriority w:val="99"/>
    <w:unhideWhenUsed/>
    <w:rsid w:val="009E207E"/>
    <w:rPr>
      <w:color w:val="0563C1"/>
      <w:u w:val="single"/>
    </w:rPr>
  </w:style>
  <w:style w:type="character" w:customStyle="1" w:styleId="hgkelc">
    <w:name w:val="hgkelc"/>
    <w:basedOn w:val="DefaultParagraphFont"/>
    <w:rsid w:val="009E207E"/>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info@pch.gc.ca" TargetMode="External"/><Relationship Id="rId10" Type="http://schemas.openxmlformats.org/officeDocument/2006/relationships/hyperlink" Target="mailto:info@pch.gc.ca" TargetMode="External"/><Relationship Id="rId4" Type="http://schemas.openxmlformats.org/officeDocument/2006/relationships/customXml" Target="../customXml/item4.xml"/><Relationship Id="rId9" Type="http://schemas.openxmlformats.org/officeDocument/2006/relationships/hyperlink" Target="mailto:info@pch.gc.ca"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a86d3eb-f601-4cea-9e99-ad4019839a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CB4A098D7DBF4E9ED0AB8B05E8C393" ma:contentTypeVersion="12" ma:contentTypeDescription="Create a new document." ma:contentTypeScope="" ma:versionID="cef01279e5a064239fd781f57c688e6a">
  <xsd:schema xmlns:xsd="http://www.w3.org/2001/XMLSchema" xmlns:xs="http://www.w3.org/2001/XMLSchema" xmlns:p="http://schemas.microsoft.com/office/2006/metadata/properties" xmlns:ns2="ea86d3eb-f601-4cea-9e99-ad4019839a7d" xmlns:ns3="85f64714-bbff-4a79-84bf-e8b2f1795c1f" xmlns:ns4="148d2c66-d235-4a1b-aa01-f864c36002d6" targetNamespace="http://schemas.microsoft.com/office/2006/metadata/properties" ma:root="true" ma:fieldsID="8cdc8fcf5413b14eebb882546f8f165d" ns2:_="" ns3:_="" ns4:_="">
    <xsd:import namespace="ea86d3eb-f601-4cea-9e99-ad4019839a7d"/>
    <xsd:import namespace="85f64714-bbff-4a79-84bf-e8b2f1795c1f"/>
    <xsd:import namespace="148d2c66-d235-4a1b-aa01-f864c36002d6"/>
    <xsd:element name="properties">
      <xsd:complexType>
        <xsd:sequence>
          <xsd:element name="documentManagement">
            <xsd:complexType>
              <xsd:all>
                <xsd:element ref="ns2:TaxCatchAll" minOccurs="0"/>
                <xsd:element ref="ns2:TaxCatchAllLabel" minOccurs="0"/>
                <xsd:element ref="ns3:SharedWithUsers" minOccurs="0"/>
                <xsd:element ref="ns3:SharedWithDetails" minOccurs="0"/>
                <xsd:element ref="ns4:MediaServiceObjectDetectorVersions" minOccurs="0"/>
                <xsd:element ref="ns4:MediaServiceSearchProperties" minOccurs="0"/>
                <xsd:element ref="ns4:MediaServiceGenerationTime" minOccurs="0"/>
                <xsd:element ref="ns4:MediaServiceEventHashCode" minOccurs="0"/>
                <xsd:element ref="ns4:MediaServiceMetadata" minOccurs="0"/>
                <xsd:element ref="ns4:MediaServiceFastMetadata"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6d3eb-f601-4cea-9e99-ad4019839a7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a444240-b997-407c-bccb-5937d0d85b55}" ma:internalName="TaxCatchAll" ma:showField="CatchAllData" ma:web="85f64714-bbff-4a79-84bf-e8b2f1795c1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a444240-b997-407c-bccb-5937d0d85b55}" ma:internalName="TaxCatchAllLabel" ma:readOnly="true" ma:showField="CatchAllDataLabel" ma:web="85f64714-bbff-4a79-84bf-e8b2f1795c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f64714-bbff-4a79-84bf-e8b2f1795c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8d2c66-d235-4a1b-aa01-f864c36002d6" elementFormDefault="qualified">
    <xsd:import namespace="http://schemas.microsoft.com/office/2006/documentManagement/types"/>
    <xsd:import namespace="http://schemas.microsoft.com/office/infopath/2007/PartnerControls"/>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fa28693-5a28-4a4d-bc3d-8334bb0f731a" ContentTypeId="0x0101" PreviousValue="false"/>
</file>

<file path=customXml/itemProps1.xml><?xml version="1.0" encoding="utf-8"?>
<ds:datastoreItem xmlns:ds="http://schemas.openxmlformats.org/officeDocument/2006/customXml" ds:itemID="{13020E30-FB84-462B-B2CB-E35319302399}">
  <ds:schemaRefs>
    <ds:schemaRef ds:uri="http://schemas.microsoft.com/sharepoint/v3/contenttype/forms"/>
  </ds:schemaRefs>
</ds:datastoreItem>
</file>

<file path=customXml/itemProps2.xml><?xml version="1.0" encoding="utf-8"?>
<ds:datastoreItem xmlns:ds="http://schemas.openxmlformats.org/officeDocument/2006/customXml" ds:itemID="{3A8F9D2E-5BBC-4EF1-9C88-9D01B14FDA21}">
  <ds:schemaRefs>
    <ds:schemaRef ds:uri="http://purl.org/dc/dcmitype/"/>
    <ds:schemaRef ds:uri="http://purl.org/dc/elements/1.1/"/>
    <ds:schemaRef ds:uri="85f64714-bbff-4a79-84bf-e8b2f1795c1f"/>
    <ds:schemaRef ds:uri="http://schemas.microsoft.com/office/infopath/2007/PartnerControls"/>
    <ds:schemaRef ds:uri="http://schemas.openxmlformats.org/package/2006/metadata/core-properties"/>
    <ds:schemaRef ds:uri="http://schemas.microsoft.com/office/2006/documentManagement/types"/>
    <ds:schemaRef ds:uri="148d2c66-d235-4a1b-aa01-f864c36002d6"/>
    <ds:schemaRef ds:uri="ea86d3eb-f601-4cea-9e99-ad4019839a7d"/>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0D65619E-2BEA-4988-B76B-B6F4AD945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6d3eb-f601-4cea-9e99-ad4019839a7d"/>
    <ds:schemaRef ds:uri="85f64714-bbff-4a79-84bf-e8b2f1795c1f"/>
    <ds:schemaRef ds:uri="148d2c66-d235-4a1b-aa01-f864c3600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131872-B6B8-4F36-9436-4B1618C40F9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3872</Characters>
  <Application>Microsoft Office Word</Application>
  <DocSecurity>0</DocSecurity>
  <Lines>32</Lines>
  <Paragraphs>9</Paragraphs>
  <ScaleCrop>false</ScaleCrop>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Haire (elle, la | she, her)</dc:creator>
  <cp:keywords/>
  <dc:description/>
  <cp:lastModifiedBy>Suzie Moreau</cp:lastModifiedBy>
  <cp:revision>2</cp:revision>
  <dcterms:created xsi:type="dcterms:W3CDTF">2025-02-14T18:21:00Z</dcterms:created>
  <dcterms:modified xsi:type="dcterms:W3CDTF">2025-02-14T18:21:00Z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0x010100C5CB4A098D7DBF4E9ED0AB8B05E8C393</vt:lpwstr>
  </property>
</Properties>
</file>